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AC" w:rsidRPr="005A53AC" w:rsidRDefault="005A53AC" w:rsidP="005A53AC">
      <w:pPr>
        <w:jc w:val="center"/>
        <w:rPr>
          <w:szCs w:val="20"/>
        </w:rPr>
      </w:pPr>
      <w:r w:rsidRPr="005A53AC">
        <w:rPr>
          <w:szCs w:val="20"/>
        </w:rPr>
        <w:t xml:space="preserve">Аннотация </w:t>
      </w: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 w:rsidRPr="005A53AC">
        <w:rPr>
          <w:b/>
          <w:bCs/>
          <w:lang w:eastAsia="ar-SA"/>
        </w:rPr>
        <w:t>к рабочей программе дисциплины</w:t>
      </w: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lang w:eastAsia="ar-SA"/>
        </w:rPr>
      </w:pPr>
      <w:r w:rsidRPr="005A53AC">
        <w:rPr>
          <w:lang w:eastAsia="ar-SA"/>
        </w:rPr>
        <w:t>История западно-европейского искусства</w:t>
      </w: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lang w:eastAsia="ar-SA"/>
        </w:rPr>
      </w:pP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lang w:eastAsia="ar-SA"/>
        </w:rPr>
      </w:pPr>
      <w:r w:rsidRPr="005A53AC">
        <w:rPr>
          <w:lang w:eastAsia="ar-SA"/>
        </w:rPr>
        <w:t xml:space="preserve">                                                                              Составитель:  Дишкант Елена Валерьевна,                                                                                </w:t>
      </w: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lang w:eastAsia="ar-SA"/>
        </w:rPr>
      </w:pPr>
      <w:r w:rsidRPr="005A53AC">
        <w:rPr>
          <w:lang w:eastAsia="ar-SA"/>
        </w:rPr>
        <w:t xml:space="preserve">                                                                        доцент кафедры русской и зарубежной </w:t>
      </w: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lang w:eastAsia="ar-SA"/>
        </w:rPr>
      </w:pPr>
      <w:r w:rsidRPr="005A53AC">
        <w:rPr>
          <w:lang w:eastAsia="ar-SA"/>
        </w:rPr>
        <w:t xml:space="preserve">                                                      литературы, к. ф. н., доцент. </w:t>
      </w:r>
    </w:p>
    <w:p w:rsidR="005A53AC" w:rsidRPr="005A53AC" w:rsidRDefault="005A53AC" w:rsidP="005A53AC">
      <w:pPr>
        <w:widowControl w:val="0"/>
        <w:suppressAutoHyphens/>
        <w:autoSpaceDE w:val="0"/>
        <w:jc w:val="both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5A53AC" w:rsidRPr="005A53AC" w:rsidTr="00EF294F">
        <w:trPr>
          <w:trHeight w:hRule="exact" w:val="25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5A53AC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5A53AC">
              <w:rPr>
                <w:spacing w:val="-2"/>
                <w:lang w:eastAsia="ar-SA"/>
              </w:rPr>
              <w:t>032700 - Филология</w:t>
            </w:r>
          </w:p>
        </w:tc>
      </w:tr>
      <w:tr w:rsidR="005A53AC" w:rsidRPr="005A53AC" w:rsidTr="00EF294F">
        <w:trPr>
          <w:trHeight w:hRule="exact" w:val="26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5A53AC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«Прикладная филология» (русский язык)</w:t>
            </w:r>
          </w:p>
        </w:tc>
      </w:tr>
      <w:tr w:rsidR="005A53AC" w:rsidRPr="005A53AC" w:rsidTr="00EF294F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5A53AC">
              <w:rPr>
                <w:lang w:eastAsia="ar-SA"/>
              </w:rPr>
              <w:t>Квалификация (степень) выпускника</w:t>
            </w:r>
            <w:r w:rsidRPr="005A53AC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5A53AC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5A53AC">
              <w:rPr>
                <w:lang w:eastAsia="ar-SA"/>
              </w:rPr>
              <w:t>обучения.</w:t>
            </w:r>
          </w:p>
        </w:tc>
      </w:tr>
      <w:tr w:rsidR="005A53AC" w:rsidRPr="005A53AC" w:rsidTr="00EF294F">
        <w:trPr>
          <w:trHeight w:hRule="exact" w:val="29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A53AC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5A53AC">
              <w:rPr>
                <w:spacing w:val="-4"/>
                <w:lang w:eastAsia="ar-SA"/>
              </w:rPr>
              <w:t>очное</w:t>
            </w:r>
          </w:p>
        </w:tc>
      </w:tr>
      <w:tr w:rsidR="005A53AC" w:rsidRPr="005A53AC" w:rsidTr="00EF294F">
        <w:trPr>
          <w:trHeight w:hRule="exact" w:val="28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5A53AC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Б3.В.ОД.8</w:t>
            </w:r>
          </w:p>
        </w:tc>
      </w:tr>
      <w:tr w:rsidR="005A53AC" w:rsidRPr="005A53AC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A53AC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4</w:t>
            </w:r>
          </w:p>
        </w:tc>
      </w:tr>
      <w:tr w:rsidR="005A53AC" w:rsidRPr="005A53A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A53AC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2</w:t>
            </w:r>
          </w:p>
        </w:tc>
      </w:tr>
      <w:tr w:rsidR="005A53AC" w:rsidRPr="005A53AC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A53AC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 xml:space="preserve"> зачет</w:t>
            </w:r>
          </w:p>
        </w:tc>
      </w:tr>
      <w:tr w:rsidR="005A53AC" w:rsidRPr="005A53A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5A53AC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72</w:t>
            </w:r>
          </w:p>
        </w:tc>
      </w:tr>
      <w:tr w:rsidR="005A53AC" w:rsidRPr="005A53A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A53AC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21</w:t>
            </w:r>
          </w:p>
        </w:tc>
      </w:tr>
      <w:tr w:rsidR="005A53AC" w:rsidRPr="005A53AC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A53AC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21</w:t>
            </w:r>
          </w:p>
        </w:tc>
      </w:tr>
      <w:tr w:rsidR="005A53AC" w:rsidRPr="005A53AC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A53AC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5A53AC" w:rsidRPr="005A53A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A53AC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28</w:t>
            </w:r>
          </w:p>
        </w:tc>
      </w:tr>
      <w:tr w:rsidR="005A53AC" w:rsidRPr="005A53AC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5A53AC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5A53AC">
              <w:rPr>
                <w:lang w:eastAsia="ar-SA"/>
              </w:rPr>
              <w:t>2</w:t>
            </w:r>
          </w:p>
        </w:tc>
      </w:tr>
      <w:tr w:rsidR="005A53AC" w:rsidRPr="005A53AC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5A53AC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3AC" w:rsidRPr="005A53AC" w:rsidRDefault="005A53AC" w:rsidP="005A53AC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5A53AC" w:rsidRPr="005A53AC" w:rsidRDefault="005A53AC" w:rsidP="005A53AC">
      <w:pPr>
        <w:widowControl w:val="0"/>
        <w:suppressAutoHyphens/>
        <w:autoSpaceDE w:val="0"/>
        <w:jc w:val="center"/>
        <w:rPr>
          <w:lang w:eastAsia="ar-SA"/>
        </w:rPr>
      </w:pPr>
    </w:p>
    <w:p w:rsidR="005A53AC" w:rsidRPr="005A53AC" w:rsidRDefault="005A53AC" w:rsidP="005A53AC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5A53AC">
        <w:rPr>
          <w:b/>
        </w:rPr>
        <w:t>1. Цели освоения дисциплины</w:t>
      </w:r>
    </w:p>
    <w:p w:rsidR="005A53AC" w:rsidRPr="005A53AC" w:rsidRDefault="005A53AC" w:rsidP="005A53AC">
      <w:pPr>
        <w:widowControl w:val="0"/>
        <w:jc w:val="both"/>
        <w:rPr>
          <w:rFonts w:cs="Courier New"/>
        </w:rPr>
      </w:pPr>
      <w:r w:rsidRPr="005A53AC">
        <w:rPr>
          <w:rFonts w:cs="Courier New"/>
        </w:rPr>
        <w:t xml:space="preserve">Целями изучения дисциплины  «История западноевропейского искусства» являются: </w:t>
      </w:r>
    </w:p>
    <w:p w:rsidR="005A53AC" w:rsidRPr="005A53AC" w:rsidRDefault="005A53AC" w:rsidP="005A53AC">
      <w:pPr>
        <w:widowControl w:val="0"/>
        <w:jc w:val="both"/>
        <w:rPr>
          <w:rFonts w:cs="Courier New"/>
        </w:rPr>
      </w:pPr>
      <w:r w:rsidRPr="005A53AC">
        <w:rPr>
          <w:rFonts w:cs="Courier New"/>
        </w:rPr>
        <w:t xml:space="preserve">1) сформировать представления о философско-эстетических основах развития  европейской культуры. </w:t>
      </w:r>
    </w:p>
    <w:p w:rsidR="005A53AC" w:rsidRPr="005A53AC" w:rsidRDefault="005A53AC" w:rsidP="005A53AC">
      <w:pPr>
        <w:widowControl w:val="0"/>
        <w:jc w:val="both"/>
        <w:rPr>
          <w:rFonts w:cs="Courier New"/>
        </w:rPr>
      </w:pPr>
      <w:r w:rsidRPr="005A53AC">
        <w:rPr>
          <w:rFonts w:cs="Courier New"/>
        </w:rPr>
        <w:t xml:space="preserve">2) познакомить с разнообразными формами и типами культуры. </w:t>
      </w:r>
    </w:p>
    <w:p w:rsidR="005A53AC" w:rsidRPr="005A53AC" w:rsidRDefault="005A53AC" w:rsidP="005A53AC">
      <w:pPr>
        <w:widowControl w:val="0"/>
        <w:jc w:val="both"/>
        <w:rPr>
          <w:rFonts w:cs="Courier New"/>
        </w:rPr>
      </w:pP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5A53AC">
        <w:rPr>
          <w:b/>
        </w:rPr>
        <w:t>2. Компетенции обучающегося, формируемые в результате освоения дисциплины (модуля).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В результате освоения дисциплины обучающийся должен: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 xml:space="preserve">1. Знать: </w:t>
      </w:r>
    </w:p>
    <w:p w:rsidR="005A53AC" w:rsidRPr="005A53AC" w:rsidRDefault="005A53AC" w:rsidP="005A53AC">
      <w:pPr>
        <w:widowControl w:val="0"/>
        <w:tabs>
          <w:tab w:val="left" w:pos="426"/>
        </w:tabs>
        <w:suppressAutoHyphens/>
        <w:autoSpaceDE w:val="0"/>
        <w:jc w:val="both"/>
        <w:rPr>
          <w:lang w:eastAsia="ar-SA"/>
        </w:rPr>
      </w:pPr>
      <w:r w:rsidRPr="005A53AC">
        <w:rPr>
          <w:lang w:eastAsia="ar-SA"/>
        </w:rPr>
        <w:t xml:space="preserve">1) понятия, определения, термины (понятийный аппарат курса); даты, факты, события, явления (фактологический материал курса), 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2) эстетику и философские истоки основных художественных направлений Западной Европы,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3) основные исторические этапы развития европейской культуры;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4) основные виды, жанры и направления культуры;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 xml:space="preserve">2. Уметь: 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1) выявить историческую логику развития художественного мышления через знакомство с известными достижениями европейской культуры;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2) проводить искусствоведческий анализ художественного текста;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3) использовать основной понятийный аппарат культурологии и искусствоведения в своей деятельности;</w:t>
      </w: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</w:pPr>
      <w:r w:rsidRPr="005A53AC">
        <w:t>4) на конкретных примерах показать многообразие эстетических принципов и форм творческого выражения, связанных с особенностями природы, культуры и цивилизации народа, а также исторического развития народов европейской культуры.</w:t>
      </w:r>
    </w:p>
    <w:p w:rsidR="005A53AC" w:rsidRPr="005A53AC" w:rsidRDefault="005A53AC" w:rsidP="005A53AC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5A53AC">
        <w:rPr>
          <w:lang w:eastAsia="ar-SA"/>
        </w:rPr>
        <w:t>3. Владеть: общекультурными, профессиональными компетенциями.</w:t>
      </w:r>
    </w:p>
    <w:p w:rsidR="005A53AC" w:rsidRPr="005A53AC" w:rsidRDefault="005A53AC" w:rsidP="005A53AC">
      <w:pPr>
        <w:widowControl w:val="0"/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5A53AC" w:rsidRPr="005A53AC" w:rsidRDefault="005A53AC" w:rsidP="005A53AC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5A53AC">
        <w:rPr>
          <w:b/>
        </w:rPr>
        <w:t>3. Краткое содержание дисциплины</w:t>
      </w:r>
    </w:p>
    <w:p w:rsidR="005A53AC" w:rsidRPr="005A53AC" w:rsidRDefault="005A53AC" w:rsidP="005A53AC">
      <w:pPr>
        <w:widowControl w:val="0"/>
        <w:suppressAutoHyphens/>
        <w:autoSpaceDE w:val="0"/>
        <w:ind w:left="-121" w:right="-108" w:hanging="15"/>
        <w:jc w:val="both"/>
        <w:rPr>
          <w:b/>
          <w:lang w:eastAsia="ar-SA"/>
        </w:rPr>
      </w:pPr>
      <w:r w:rsidRPr="005A53AC">
        <w:rPr>
          <w:lang w:eastAsia="ar-SA"/>
        </w:rPr>
        <w:lastRenderedPageBreak/>
        <w:t>Искусство Античности. Греческая Античность. Римская Античность. Искусство     христианского Средневековья. Искусство Византии. Романский стиль. Готика. Искусство эпохи Возрождения. Итальянское Возрождение. Северный Ренессанс. Маньеризм. Искусство Западной Европы в 17 в. Барокко. Постренессансная культура. Рококо. Изобразительное искусство эпохи Просвещения. Рационализм и реализм в культуре 19 в. Романтизм. Реализм. Импрессионизм. Постимпрессионизм. Культура Европы 20 в. Модернизм. Постмодерн. Живопись 20 в: фовизм, экспрессионизм, кубизм, футуризм, абстракционизм, дадаизм, сюрреализм, поп-арт, оп-арт, концептуализм, кинетическое искусство, «реализм 20 в».</w:t>
      </w:r>
    </w:p>
    <w:p w:rsidR="005A53AC" w:rsidRPr="005A53AC" w:rsidRDefault="005A53AC" w:rsidP="005A53AC">
      <w:pPr>
        <w:tabs>
          <w:tab w:val="num" w:pos="0"/>
        </w:tabs>
        <w:rPr>
          <w:b/>
        </w:rPr>
      </w:pPr>
    </w:p>
    <w:p w:rsidR="005A53AC" w:rsidRPr="005A53AC" w:rsidRDefault="005A53AC" w:rsidP="005A53AC">
      <w:pPr>
        <w:tabs>
          <w:tab w:val="num" w:pos="0"/>
        </w:tabs>
        <w:rPr>
          <w:b/>
        </w:rPr>
      </w:pPr>
      <w:r w:rsidRPr="005A53AC">
        <w:rPr>
          <w:b/>
        </w:rPr>
        <w:t>4. Аннотация разработана на основании:</w:t>
      </w:r>
    </w:p>
    <w:p w:rsidR="005A53AC" w:rsidRPr="005A53AC" w:rsidRDefault="005A53AC" w:rsidP="005A53AC">
      <w:pPr>
        <w:tabs>
          <w:tab w:val="num" w:pos="0"/>
        </w:tabs>
      </w:pPr>
      <w:r w:rsidRPr="005A53AC">
        <w:t xml:space="preserve">1. ФГОС ВПО по направлению  032700 (код) Филология (направление); </w:t>
      </w:r>
    </w:p>
    <w:p w:rsidR="005A53AC" w:rsidRPr="005A53AC" w:rsidRDefault="005A53AC" w:rsidP="005A53AC">
      <w:pPr>
        <w:tabs>
          <w:tab w:val="num" w:pos="0"/>
        </w:tabs>
      </w:pPr>
      <w:r w:rsidRPr="005A53AC">
        <w:t>2. ООП ВПО по направлению  032700  (код) Филология  (направление);</w:t>
      </w:r>
    </w:p>
    <w:p w:rsidR="005A53AC" w:rsidRPr="005A53AC" w:rsidRDefault="005A53AC" w:rsidP="005A53AC">
      <w:pPr>
        <w:tabs>
          <w:tab w:val="num" w:pos="0"/>
        </w:tabs>
      </w:pPr>
      <w:r w:rsidRPr="005A53AC">
        <w:t>3. Аннотация к РПД утверждена на заседании кафедры русской и зарубежной литературы (протокол №5 от «5» апреля 2011г.)</w:t>
      </w:r>
    </w:p>
    <w:p w:rsidR="005A53AC" w:rsidRPr="005A53AC" w:rsidRDefault="005A53AC" w:rsidP="005A53AC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AC"/>
    <w:rsid w:val="005A53AC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2014-10-31T01:05:00Z</dcterms:created>
  <dcterms:modified xsi:type="dcterms:W3CDTF">2014-10-31T01:05:00Z</dcterms:modified>
</cp:coreProperties>
</file>